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0E14A" w14:textId="77777777" w:rsidR="00C8005C" w:rsidRPr="005D7112" w:rsidRDefault="00C8005C" w:rsidP="005D71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112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5B6FD548" w14:textId="77777777" w:rsidR="00C8005C" w:rsidRPr="005D7112" w:rsidRDefault="00C8005C" w:rsidP="005D71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112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2BCEBBE7" w14:textId="7725307A" w:rsidR="005D7112" w:rsidRPr="005D7112" w:rsidRDefault="006B5937" w:rsidP="00C95728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5937">
        <w:rPr>
          <w:rFonts w:ascii="Times New Roman" w:hAnsi="Times New Roman" w:cs="Times New Roman"/>
          <w:b/>
          <w:bCs/>
          <w:sz w:val="24"/>
          <w:szCs w:val="24"/>
        </w:rPr>
        <w:t xml:space="preserve">СТ РК </w:t>
      </w:r>
      <w:r w:rsidR="001A19CB">
        <w:rPr>
          <w:rFonts w:ascii="Times New Roman" w:hAnsi="Times New Roman" w:cs="Times New Roman"/>
          <w:b/>
          <w:bCs/>
          <w:sz w:val="24"/>
          <w:szCs w:val="24"/>
        </w:rPr>
        <w:t>ISO</w:t>
      </w:r>
      <w:r w:rsidR="005F1308" w:rsidRPr="005F130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252D5" w:rsidRPr="009252D5">
        <w:rPr>
          <w:rFonts w:ascii="Times New Roman" w:hAnsi="Times New Roman" w:cs="Times New Roman"/>
          <w:b/>
          <w:bCs/>
          <w:sz w:val="24"/>
          <w:szCs w:val="24"/>
        </w:rPr>
        <w:t>371</w:t>
      </w:r>
      <w:r w:rsidR="002706CA">
        <w:rPr>
          <w:rFonts w:ascii="Times New Roman" w:hAnsi="Times New Roman" w:cs="Times New Roman"/>
          <w:b/>
          <w:bCs/>
          <w:sz w:val="24"/>
          <w:szCs w:val="24"/>
        </w:rPr>
        <w:t>80</w:t>
      </w:r>
      <w:r w:rsidRPr="006B593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D7112" w:rsidRPr="005D7112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2706CA" w:rsidRPr="002706CA">
        <w:rPr>
          <w:rFonts w:ascii="Times New Roman" w:hAnsi="Times New Roman" w:cs="Times New Roman"/>
          <w:b/>
          <w:bCs/>
          <w:sz w:val="24"/>
          <w:szCs w:val="24"/>
        </w:rPr>
        <w:t>Инфраструктура интеллектуальных сообществ. Руководство по интеллектуальному транспорту с идентификацией и аутентификацией по QR-коду в транспорте и связанных с ним или дополнительных услугах</w:t>
      </w:r>
      <w:r w:rsidR="005D7112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2367FCEE" w14:textId="77777777" w:rsidR="00193235" w:rsidRPr="00D26989" w:rsidRDefault="00193235" w:rsidP="0019323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763AFD50" w14:textId="6B4A2AAC" w:rsidR="00C8005C" w:rsidRPr="00D26989" w:rsidRDefault="00C8005C" w:rsidP="00C8005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1 Техническое обоснование разработки </w:t>
      </w:r>
      <w:r w:rsidR="00DF72DE" w:rsidRPr="00D26989">
        <w:rPr>
          <w:rFonts w:ascii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62523C7F" w14:textId="77777777" w:rsidR="005D7112" w:rsidRDefault="005D7112" w:rsidP="005D7112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974614F" w14:textId="77777777" w:rsidR="00D30745" w:rsidRPr="00D30745" w:rsidRDefault="00D30745" w:rsidP="00D30745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D30745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Коды быстрого реагирования (или QR) широко используются во всем мире из-за их чрезвычайно большой емкости для хранения и передачи данных вместо штрих-кодов. В транспортной сфере QR-коды используются уже более 20 лет. Однако их применение ограничено, поскольку процедура идентификации и аутентификации с помощью QR-кодов при передаче данных занимает более одной секунды. В городах, на железнодорожных станциях турникеты должны обслуживать 60 клиентов в минуту для проверки их билетов. Поскольку количество людей, задержанных из-за обработки билетов в зале, увеличивается, это приводит к большему риску травм пассажиров. Типичным примером является метро в Бангкоке, Таиланд. Медленная скорость обработки автоматами контроля билетов нарушает пассажиропотоки на станции. Пассажиры часто задерживаются на выходе из-за обработки, что приводит к опозданию на поезда.</w:t>
      </w:r>
    </w:p>
    <w:p w14:paraId="30C5F901" w14:textId="77777777" w:rsidR="00D30745" w:rsidRPr="00D30745" w:rsidRDefault="00D30745" w:rsidP="00D30745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D30745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В прошлом безопасность QR-кодов была очень ограниченной, поэтому использование QR-кода для хранения информации о стоимости билетов было очень рискованным. Если бы QR-коды были неправомерно продублированы, копии будут работать как действительный билет. Транспортные операторы не решались применять QR-коды при продаже билетов и использовали код только для определенных целей или в конкретных ситуациях. Например, билет с нумерацией автобусных остановок для корректировки стоимости проезда в автобусах и бронирования мест продается в течение одного часа после отправления поезда.</w:t>
      </w:r>
    </w:p>
    <w:p w14:paraId="35EE6505" w14:textId="77777777" w:rsidR="00D30745" w:rsidRPr="00D30745" w:rsidRDefault="00D30745" w:rsidP="00D30745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D30745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Однако недостаток средств защиты был преодолен путем усовершенствования процедур идентификации и аутентификации QR-кода за счет использования динамических ключей шифрования и полей проверки на соответствие. Эти процессы помогают добиться повышения текучести, контролируемой анонимности, защиты от подделок, неповторяемой передачи данных и безотказности. QR-коды теперь являются эффективными инструментами для идентификации отправителей и получателей данных. Кроме того, QR-коды можно использовать для проверки подлинности содержания информации и авторизации личного статуса, выполняя процедуры безопасно и быстро. Такие усовершенствованные характеристики и безопасность способствуют повышению качества перевозок и связанных с ними или дополнительных услуг, таких как услуги по переводу денег для оплаты и пополнения предоплаченных карт. Таким образом гарантируется, что услуги будут более выгодными для клиентов, и оказывается содействие сервисным агентам с более точным и функциональным информационным потоком данных. В географических информационных системах, где осуществляется торговля большими данными, при поддержке таких усилий уже началось применение QR-кодов для указания происхождения данных, связывания метаданных, организации словарей, интеграции данных, квалификации и обмена, а также обеспечения безопасности.</w:t>
      </w:r>
    </w:p>
    <w:p w14:paraId="0F3DCDCB" w14:textId="15A63980" w:rsidR="009252D5" w:rsidRPr="009252D5" w:rsidRDefault="00D30745" w:rsidP="00D30745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D30745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В настоящем стандарте описаны идентификация и аутентификация QR-кода, которые должны использоваться в таких услугах.</w:t>
      </w:r>
    </w:p>
    <w:p w14:paraId="51A79E37" w14:textId="5EDF5E1A" w:rsidR="009A0B72" w:rsidRPr="009252D5" w:rsidRDefault="009A0B72" w:rsidP="005D7112">
      <w:pPr>
        <w:pStyle w:val="a3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14:paraId="269CCFDF" w14:textId="0CC7DDEA" w:rsidR="00C8005C" w:rsidRPr="00D26989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  <w:r w:rsidRPr="00D26989">
        <w:rPr>
          <w:i w:val="0"/>
          <w:sz w:val="24"/>
          <w:szCs w:val="24"/>
        </w:rPr>
        <w:t xml:space="preserve">2 Основание для разработки </w:t>
      </w:r>
      <w:r w:rsidR="00DF72DE" w:rsidRPr="00D26989">
        <w:rPr>
          <w:i w:val="0"/>
          <w:sz w:val="24"/>
          <w:szCs w:val="24"/>
        </w:rPr>
        <w:t>документа по стандартизации</w:t>
      </w:r>
      <w:r w:rsidRPr="00D26989">
        <w:rPr>
          <w:i w:val="0"/>
          <w:sz w:val="24"/>
          <w:szCs w:val="24"/>
        </w:rPr>
        <w:t xml:space="preserve"> </w:t>
      </w:r>
    </w:p>
    <w:p w14:paraId="68DF6617" w14:textId="77777777" w:rsidR="00C8005C" w:rsidRPr="00D26989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5D5C7684" w14:textId="28F53378" w:rsidR="00C8005C" w:rsidRPr="00D26989" w:rsidRDefault="00193235" w:rsidP="00C8005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3235">
        <w:rPr>
          <w:rFonts w:ascii="Times New Roman" w:hAnsi="Times New Roman" w:cs="Times New Roman"/>
          <w:sz w:val="24"/>
          <w:szCs w:val="24"/>
        </w:rPr>
        <w:t xml:space="preserve"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РК от 20 декабря 2022 года № 433- НҚ (с учетом </w:t>
      </w:r>
      <w:r>
        <w:rPr>
          <w:rFonts w:ascii="Times New Roman" w:hAnsi="Times New Roman" w:cs="Times New Roman"/>
          <w:sz w:val="24"/>
          <w:szCs w:val="24"/>
        </w:rPr>
        <w:t>всех изменений</w:t>
      </w:r>
      <w:r w:rsidRPr="0019323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5B5FB5F" w14:textId="77777777" w:rsidR="00C95728" w:rsidRPr="00D26989" w:rsidRDefault="00C95728" w:rsidP="00C8005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B34A2CD" w14:textId="77777777" w:rsidR="00C8005C" w:rsidRPr="00D26989" w:rsidRDefault="00C8005C" w:rsidP="003245D4">
      <w:pPr>
        <w:pStyle w:val="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>3 Характеристика объекта стандартизации</w:t>
      </w:r>
    </w:p>
    <w:p w14:paraId="5D567B39" w14:textId="77777777" w:rsidR="00C8005C" w:rsidRPr="00D26989" w:rsidRDefault="00C8005C" w:rsidP="003245D4">
      <w:pPr>
        <w:pStyle w:val="1"/>
        <w:ind w:firstLine="567"/>
        <w:jc w:val="both"/>
        <w:rPr>
          <w:sz w:val="24"/>
          <w:szCs w:val="24"/>
        </w:rPr>
      </w:pPr>
    </w:p>
    <w:p w14:paraId="249A0BF7" w14:textId="4A559570" w:rsidR="005D7112" w:rsidRDefault="00D30745" w:rsidP="005D7112">
      <w:pPr>
        <w:pStyle w:val="Style46"/>
        <w:ind w:firstLine="567"/>
        <w:jc w:val="both"/>
        <w:rPr>
          <w:rStyle w:val="FontStyle38"/>
          <w:rFonts w:eastAsiaTheme="minorEastAsia"/>
          <w:sz w:val="24"/>
          <w:szCs w:val="24"/>
          <w:lang w:eastAsia="en-US"/>
        </w:rPr>
      </w:pPr>
      <w:r w:rsidRPr="00D30745">
        <w:rPr>
          <w:rStyle w:val="FontStyle38"/>
          <w:rFonts w:eastAsiaTheme="minorEastAsia"/>
          <w:sz w:val="24"/>
          <w:szCs w:val="24"/>
          <w:lang w:eastAsia="en-US"/>
        </w:rPr>
        <w:t>Настоящий стандарт устанавливает руководство по организации перевозок и связанных с ними или дополнительных услуг с использованием кодов быстрого реагирования (QR) для идентификации и аутентификации при передаче данных, с целью сделать свои услуги удобными и выгодными для клиентов и сервисных агентов, одновременно защищая их от мошенничества и незаконных действий при передаче данных.</w:t>
      </w:r>
    </w:p>
    <w:p w14:paraId="04E991B6" w14:textId="77777777" w:rsidR="00525F56" w:rsidRPr="005D7112" w:rsidRDefault="00525F56" w:rsidP="005D7112">
      <w:pPr>
        <w:pStyle w:val="Style46"/>
        <w:ind w:firstLine="567"/>
        <w:jc w:val="both"/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</w:pPr>
    </w:p>
    <w:p w14:paraId="204B054C" w14:textId="1D214F29" w:rsidR="00C8005C" w:rsidRPr="00D26989" w:rsidRDefault="00C8005C" w:rsidP="003245D4">
      <w:pPr>
        <w:pStyle w:val="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 xml:space="preserve">4 Сведения о взаимосвязи проекта </w:t>
      </w:r>
      <w:r w:rsidR="00DF72DE" w:rsidRPr="00D26989">
        <w:rPr>
          <w:b/>
          <w:sz w:val="24"/>
          <w:szCs w:val="24"/>
        </w:rPr>
        <w:t>документа по стандартизации</w:t>
      </w:r>
      <w:r w:rsidRPr="00D26989">
        <w:rPr>
          <w:b/>
          <w:sz w:val="24"/>
          <w:szCs w:val="24"/>
        </w:rPr>
        <w:t xml:space="preserve"> с техническими регламентами и документами по стандартизации</w:t>
      </w:r>
    </w:p>
    <w:p w14:paraId="7916F6D8" w14:textId="6953E6F5" w:rsidR="00C8005C" w:rsidRDefault="00C8005C" w:rsidP="003245D4">
      <w:pPr>
        <w:pStyle w:val="a3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683CD80F" w14:textId="77777777" w:rsidR="00525F56" w:rsidRPr="00EA51C3" w:rsidRDefault="00525F56" w:rsidP="00525F56">
      <w:pPr>
        <w:pStyle w:val="a3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8D5D6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ISO 37100:2016 «Sust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ainable cities and communities.</w:t>
      </w:r>
      <w:r w:rsidRPr="008D5D6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Vocabulary</w:t>
      </w:r>
      <w:r w:rsidRPr="008D5D6E">
        <w:rPr>
          <w:rFonts w:ascii="Times New Roman" w:hAnsi="Times New Roman" w:cs="Times New Roman"/>
          <w:sz w:val="24"/>
          <w:szCs w:val="24"/>
          <w:shd w:val="clear" w:color="auto" w:fill="FFFFFF"/>
        </w:rPr>
        <w:t>» (Ус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тойчивые города и сообщества. С</w:t>
      </w:r>
      <w:r w:rsidRPr="008D5D6E">
        <w:rPr>
          <w:rFonts w:ascii="Times New Roman" w:hAnsi="Times New Roman" w:cs="Times New Roman"/>
          <w:sz w:val="24"/>
          <w:szCs w:val="24"/>
          <w:shd w:val="clear" w:color="auto" w:fill="FFFFFF"/>
        </w:rPr>
        <w:t>ловарь</w:t>
      </w:r>
      <w:r w:rsidRPr="00EA51C3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).</w:t>
      </w:r>
    </w:p>
    <w:p w14:paraId="5ABFAF52" w14:textId="39EEF1B9" w:rsidR="009252D5" w:rsidRPr="009252D5" w:rsidRDefault="009252D5" w:rsidP="009252D5">
      <w:pPr>
        <w:widowControl w:val="0"/>
        <w:autoSpaceDE w:val="0"/>
        <w:autoSpaceDN w:val="0"/>
        <w:spacing w:after="0" w:line="237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lang w:eastAsia="en-US"/>
        </w:rPr>
      </w:pP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>ISO 37104</w:t>
      </w:r>
      <w:r w:rsidR="00630294" w:rsidRPr="00630294">
        <w:rPr>
          <w:rFonts w:ascii="Times New Roman" w:eastAsia="Times New Roman" w:hAnsi="Times New Roman" w:cs="Times New Roman"/>
          <w:bCs/>
          <w:sz w:val="24"/>
          <w:lang w:val="en-US" w:eastAsia="en-US"/>
        </w:rPr>
        <w:t>:2019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Sustainable cities and communities. Transforming our cities. Guidance for practical local implementation of ISO 37101 (</w:t>
      </w:r>
      <w:r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>Устойчивые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>города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>и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>сообщества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. </w:t>
      </w:r>
      <w:r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Преобразование наших городов. Руководство по практическому внедрению 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>ISO</w:t>
      </w:r>
      <w:r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37101 на местном уровне).</w:t>
      </w:r>
    </w:p>
    <w:p w14:paraId="6D489CA7" w14:textId="19425706" w:rsidR="008F04AD" w:rsidRPr="005F1308" w:rsidRDefault="008F04AD" w:rsidP="009252D5">
      <w:pPr>
        <w:widowControl w:val="0"/>
        <w:autoSpaceDE w:val="0"/>
        <w:autoSpaceDN w:val="0"/>
        <w:spacing w:after="0" w:line="237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lang w:eastAsia="en-US"/>
        </w:rPr>
      </w:pPr>
      <w:r w:rsidRPr="008F04AD">
        <w:rPr>
          <w:rFonts w:ascii="Times New Roman" w:eastAsia="Times New Roman" w:hAnsi="Times New Roman" w:cs="Times New Roman"/>
          <w:bCs/>
          <w:sz w:val="24"/>
          <w:lang w:val="en-US" w:eastAsia="en-US"/>
        </w:rPr>
        <w:t>ISO 37105:2019 Sustainable cities and communities. Descriptive framework for cities and communities (</w:t>
      </w:r>
      <w:proofErr w:type="spellStart"/>
      <w:r w:rsidRPr="008F04AD">
        <w:rPr>
          <w:rFonts w:ascii="Times New Roman" w:eastAsia="Times New Roman" w:hAnsi="Times New Roman" w:cs="Times New Roman"/>
          <w:bCs/>
          <w:sz w:val="24"/>
          <w:lang w:val="en-US" w:eastAsia="en-US"/>
        </w:rPr>
        <w:t>Устойчивое</w:t>
      </w:r>
      <w:proofErr w:type="spellEnd"/>
      <w:r w:rsidRPr="008F04AD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proofErr w:type="spellStart"/>
      <w:r w:rsidRPr="008F04AD">
        <w:rPr>
          <w:rFonts w:ascii="Times New Roman" w:eastAsia="Times New Roman" w:hAnsi="Times New Roman" w:cs="Times New Roman"/>
          <w:bCs/>
          <w:sz w:val="24"/>
          <w:lang w:val="en-US" w:eastAsia="en-US"/>
        </w:rPr>
        <w:t>развитие</w:t>
      </w:r>
      <w:proofErr w:type="spellEnd"/>
      <w:r w:rsidRPr="008F04AD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proofErr w:type="spellStart"/>
      <w:r w:rsidRPr="008F04AD">
        <w:rPr>
          <w:rFonts w:ascii="Times New Roman" w:eastAsia="Times New Roman" w:hAnsi="Times New Roman" w:cs="Times New Roman"/>
          <w:bCs/>
          <w:sz w:val="24"/>
          <w:lang w:val="en-US" w:eastAsia="en-US"/>
        </w:rPr>
        <w:t>городов</w:t>
      </w:r>
      <w:proofErr w:type="spellEnd"/>
      <w:r w:rsidRPr="008F04AD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и </w:t>
      </w:r>
      <w:proofErr w:type="spellStart"/>
      <w:r w:rsidRPr="008F04AD">
        <w:rPr>
          <w:rFonts w:ascii="Times New Roman" w:eastAsia="Times New Roman" w:hAnsi="Times New Roman" w:cs="Times New Roman"/>
          <w:bCs/>
          <w:sz w:val="24"/>
          <w:lang w:val="en-US" w:eastAsia="en-US"/>
        </w:rPr>
        <w:t>сообществ</w:t>
      </w:r>
      <w:proofErr w:type="spellEnd"/>
      <w:r w:rsidRPr="008F04AD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. </w:t>
      </w:r>
      <w:r w:rsidRPr="005F1308">
        <w:rPr>
          <w:rFonts w:ascii="Times New Roman" w:eastAsia="Times New Roman" w:hAnsi="Times New Roman" w:cs="Times New Roman"/>
          <w:bCs/>
          <w:sz w:val="24"/>
          <w:lang w:eastAsia="en-US"/>
        </w:rPr>
        <w:t>Описательная схема для городов и сообществ).</w:t>
      </w:r>
    </w:p>
    <w:p w14:paraId="45FF1BFC" w14:textId="555E1F1F" w:rsidR="005F1308" w:rsidRPr="005F1308" w:rsidRDefault="005F1308" w:rsidP="005F1308">
      <w:pPr>
        <w:widowControl w:val="0"/>
        <w:autoSpaceDE w:val="0"/>
        <w:autoSpaceDN w:val="0"/>
        <w:spacing w:after="0" w:line="237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lang w:eastAsia="en-US"/>
        </w:rPr>
      </w:pPr>
      <w:r w:rsidRPr="005F1308">
        <w:rPr>
          <w:rFonts w:ascii="Times New Roman" w:eastAsia="Times New Roman" w:hAnsi="Times New Roman" w:cs="Times New Roman"/>
          <w:bCs/>
          <w:sz w:val="24"/>
          <w:lang w:val="en-US" w:eastAsia="en-US"/>
        </w:rPr>
        <w:t>ISO</w:t>
      </w:r>
      <w:r w:rsidRPr="001A19CB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37106:2018 </w:t>
      </w:r>
      <w:r w:rsidRPr="005F1308">
        <w:rPr>
          <w:rFonts w:ascii="Times New Roman" w:eastAsia="Times New Roman" w:hAnsi="Times New Roman" w:cs="Times New Roman"/>
          <w:bCs/>
          <w:sz w:val="24"/>
          <w:lang w:val="en-US" w:eastAsia="en-US"/>
        </w:rPr>
        <w:t>Sustainable</w:t>
      </w:r>
      <w:r w:rsidRPr="001A19CB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</w:t>
      </w:r>
      <w:r w:rsidRPr="005F1308">
        <w:rPr>
          <w:rFonts w:ascii="Times New Roman" w:eastAsia="Times New Roman" w:hAnsi="Times New Roman" w:cs="Times New Roman"/>
          <w:bCs/>
          <w:sz w:val="24"/>
          <w:lang w:val="en-US" w:eastAsia="en-US"/>
        </w:rPr>
        <w:t>cities</w:t>
      </w:r>
      <w:r w:rsidRPr="001A19CB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</w:t>
      </w:r>
      <w:r w:rsidRPr="005F1308">
        <w:rPr>
          <w:rFonts w:ascii="Times New Roman" w:eastAsia="Times New Roman" w:hAnsi="Times New Roman" w:cs="Times New Roman"/>
          <w:bCs/>
          <w:sz w:val="24"/>
          <w:lang w:val="en-US" w:eastAsia="en-US"/>
        </w:rPr>
        <w:t>and</w:t>
      </w:r>
      <w:r w:rsidRPr="001A19CB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</w:t>
      </w:r>
      <w:r w:rsidRPr="005F1308">
        <w:rPr>
          <w:rFonts w:ascii="Times New Roman" w:eastAsia="Times New Roman" w:hAnsi="Times New Roman" w:cs="Times New Roman"/>
          <w:bCs/>
          <w:sz w:val="24"/>
          <w:lang w:val="en-US" w:eastAsia="en-US"/>
        </w:rPr>
        <w:t>communities</w:t>
      </w:r>
      <w:r w:rsidRPr="001A19CB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. </w:t>
      </w:r>
      <w:r w:rsidRPr="005F1308">
        <w:rPr>
          <w:rFonts w:ascii="Times New Roman" w:eastAsia="Times New Roman" w:hAnsi="Times New Roman" w:cs="Times New Roman"/>
          <w:bCs/>
          <w:sz w:val="24"/>
          <w:lang w:val="en-US" w:eastAsia="en-US"/>
        </w:rPr>
        <w:t>Guidance on establishing smart city operating models for sustainable communities (</w:t>
      </w:r>
      <w:proofErr w:type="spellStart"/>
      <w:r w:rsidRPr="005F1308">
        <w:rPr>
          <w:rFonts w:ascii="Times New Roman" w:eastAsia="Times New Roman" w:hAnsi="Times New Roman" w:cs="Times New Roman"/>
          <w:bCs/>
          <w:sz w:val="24"/>
          <w:lang w:val="en-US" w:eastAsia="en-US"/>
        </w:rPr>
        <w:t>Устойчивые</w:t>
      </w:r>
      <w:proofErr w:type="spellEnd"/>
      <w:r w:rsidRPr="005F1308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proofErr w:type="spellStart"/>
      <w:r w:rsidRPr="005F1308">
        <w:rPr>
          <w:rFonts w:ascii="Times New Roman" w:eastAsia="Times New Roman" w:hAnsi="Times New Roman" w:cs="Times New Roman"/>
          <w:bCs/>
          <w:sz w:val="24"/>
          <w:lang w:val="en-US" w:eastAsia="en-US"/>
        </w:rPr>
        <w:t>города</w:t>
      </w:r>
      <w:proofErr w:type="spellEnd"/>
      <w:r w:rsidRPr="005F1308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и </w:t>
      </w:r>
      <w:proofErr w:type="spellStart"/>
      <w:r w:rsidRPr="005F1308">
        <w:rPr>
          <w:rFonts w:ascii="Times New Roman" w:eastAsia="Times New Roman" w:hAnsi="Times New Roman" w:cs="Times New Roman"/>
          <w:bCs/>
          <w:sz w:val="24"/>
          <w:lang w:val="en-US" w:eastAsia="en-US"/>
        </w:rPr>
        <w:t>сообщества</w:t>
      </w:r>
      <w:proofErr w:type="spellEnd"/>
      <w:r w:rsidRPr="005F1308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. </w:t>
      </w:r>
      <w:r w:rsidRPr="005F1308">
        <w:rPr>
          <w:rFonts w:ascii="Times New Roman" w:eastAsia="Times New Roman" w:hAnsi="Times New Roman" w:cs="Times New Roman"/>
          <w:bCs/>
          <w:sz w:val="24"/>
          <w:lang w:eastAsia="en-US"/>
        </w:rPr>
        <w:t>Руководство по созданию операционных моделей умных городов для устойчивых сообществ).</w:t>
      </w:r>
    </w:p>
    <w:p w14:paraId="5E58CE27" w14:textId="72EEBA2B" w:rsidR="001A19CB" w:rsidRPr="00BE13BF" w:rsidRDefault="001A19CB" w:rsidP="001159F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ISO/TS 37107:2019 Sustainable cities and communities. Maturity model for smart sustainable communities (</w:t>
      </w:r>
      <w:proofErr w:type="spellStart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Устойчивое</w:t>
      </w:r>
      <w:proofErr w:type="spellEnd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развитие</w:t>
      </w:r>
      <w:proofErr w:type="spellEnd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городов</w:t>
      </w:r>
      <w:proofErr w:type="spellEnd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и </w:t>
      </w:r>
      <w:proofErr w:type="spellStart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сообществ</w:t>
      </w:r>
      <w:proofErr w:type="spellEnd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. </w:t>
      </w:r>
      <w:proofErr w:type="spellStart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Модель</w:t>
      </w:r>
      <w:proofErr w:type="spellEnd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уровня</w:t>
      </w:r>
      <w:proofErr w:type="spellEnd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зрелости</w:t>
      </w:r>
      <w:proofErr w:type="spellEnd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для</w:t>
      </w:r>
      <w:proofErr w:type="spellEnd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умных</w:t>
      </w:r>
      <w:proofErr w:type="spellEnd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устойчивых</w:t>
      </w:r>
      <w:proofErr w:type="spellEnd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сообществ</w:t>
      </w:r>
      <w:proofErr w:type="spellEnd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)</w:t>
      </w:r>
      <w:r w:rsidRPr="00BE13BF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.</w:t>
      </w:r>
    </w:p>
    <w:p w14:paraId="70BDE857" w14:textId="3D13FCE1" w:rsidR="00BE13BF" w:rsidRPr="00BE13BF" w:rsidRDefault="00BE13BF" w:rsidP="00BE13B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A19CB">
        <w:rPr>
          <w:rFonts w:ascii="Times New Roman" w:hAnsi="Times New Roman" w:cs="Times New Roman"/>
          <w:bCs/>
          <w:sz w:val="24"/>
          <w:szCs w:val="24"/>
          <w:lang w:val="en-US"/>
        </w:rPr>
        <w:t>ISO</w:t>
      </w:r>
      <w:r w:rsidRPr="00BE13BF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37108:2022 </w:t>
      </w:r>
      <w:r w:rsidRPr="001A19CB">
        <w:rPr>
          <w:rFonts w:ascii="Times New Roman" w:hAnsi="Times New Roman" w:cs="Times New Roman"/>
          <w:bCs/>
          <w:sz w:val="24"/>
          <w:szCs w:val="24"/>
          <w:lang w:val="en-US"/>
        </w:rPr>
        <w:t>Sustainable</w:t>
      </w:r>
      <w:r w:rsidRPr="00BE13BF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1A19CB">
        <w:rPr>
          <w:rFonts w:ascii="Times New Roman" w:hAnsi="Times New Roman" w:cs="Times New Roman"/>
          <w:bCs/>
          <w:sz w:val="24"/>
          <w:szCs w:val="24"/>
          <w:lang w:val="en-US"/>
        </w:rPr>
        <w:t>cities</w:t>
      </w:r>
      <w:r w:rsidRPr="00BE13BF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1A19CB">
        <w:rPr>
          <w:rFonts w:ascii="Times New Roman" w:hAnsi="Times New Roman" w:cs="Times New Roman"/>
          <w:bCs/>
          <w:sz w:val="24"/>
          <w:szCs w:val="24"/>
          <w:lang w:val="en-US"/>
        </w:rPr>
        <w:t>and</w:t>
      </w:r>
      <w:r w:rsidRPr="00BE13BF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1A19CB">
        <w:rPr>
          <w:rFonts w:ascii="Times New Roman" w:hAnsi="Times New Roman" w:cs="Times New Roman"/>
          <w:bCs/>
          <w:sz w:val="24"/>
          <w:szCs w:val="24"/>
          <w:lang w:val="en-US"/>
        </w:rPr>
        <w:t>communities</w:t>
      </w:r>
      <w:r w:rsidRPr="00BE13BF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. </w:t>
      </w:r>
      <w:r w:rsidRPr="001A19CB">
        <w:rPr>
          <w:rFonts w:ascii="Times New Roman" w:hAnsi="Times New Roman" w:cs="Times New Roman"/>
          <w:bCs/>
          <w:sz w:val="24"/>
          <w:szCs w:val="24"/>
          <w:lang w:val="en-US"/>
        </w:rPr>
        <w:t>Business districts. Guidance for practical local implementation of ISO 37101 (</w:t>
      </w:r>
      <w:r w:rsidRPr="001A19CB">
        <w:rPr>
          <w:rFonts w:ascii="Times New Roman" w:hAnsi="Times New Roman" w:cs="Times New Roman"/>
          <w:bCs/>
          <w:sz w:val="24"/>
          <w:szCs w:val="24"/>
        </w:rPr>
        <w:t>Устойчивые</w:t>
      </w:r>
      <w:r w:rsidRPr="001A19C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1A19CB">
        <w:rPr>
          <w:rFonts w:ascii="Times New Roman" w:hAnsi="Times New Roman" w:cs="Times New Roman"/>
          <w:bCs/>
          <w:sz w:val="24"/>
          <w:szCs w:val="24"/>
        </w:rPr>
        <w:t>города</w:t>
      </w:r>
      <w:r w:rsidRPr="001A19C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1A19CB">
        <w:rPr>
          <w:rFonts w:ascii="Times New Roman" w:hAnsi="Times New Roman" w:cs="Times New Roman"/>
          <w:bCs/>
          <w:sz w:val="24"/>
          <w:szCs w:val="24"/>
        </w:rPr>
        <w:t>и</w:t>
      </w:r>
      <w:r w:rsidRPr="001A19C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1A19CB">
        <w:rPr>
          <w:rFonts w:ascii="Times New Roman" w:hAnsi="Times New Roman" w:cs="Times New Roman"/>
          <w:bCs/>
          <w:sz w:val="24"/>
          <w:szCs w:val="24"/>
        </w:rPr>
        <w:t>сообщества</w:t>
      </w:r>
      <w:r w:rsidRPr="001A19C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. </w:t>
      </w:r>
      <w:r w:rsidRPr="001A19CB">
        <w:rPr>
          <w:rFonts w:ascii="Times New Roman" w:hAnsi="Times New Roman" w:cs="Times New Roman"/>
          <w:bCs/>
          <w:sz w:val="24"/>
          <w:szCs w:val="24"/>
        </w:rPr>
        <w:t xml:space="preserve">Деловые районы. Руководство по практическому внедрению </w:t>
      </w:r>
      <w:r w:rsidRPr="00BE13BF">
        <w:rPr>
          <w:rFonts w:ascii="Times New Roman" w:hAnsi="Times New Roman" w:cs="Times New Roman"/>
          <w:bCs/>
          <w:sz w:val="24"/>
          <w:szCs w:val="24"/>
          <w:lang w:val="en-US"/>
        </w:rPr>
        <w:t>ISO</w:t>
      </w:r>
      <w:r w:rsidRPr="00BE13BF">
        <w:rPr>
          <w:rFonts w:ascii="Times New Roman" w:hAnsi="Times New Roman" w:cs="Times New Roman"/>
          <w:bCs/>
          <w:sz w:val="24"/>
          <w:szCs w:val="24"/>
        </w:rPr>
        <w:t xml:space="preserve"> 37101 </w:t>
      </w:r>
      <w:r w:rsidRPr="001A19CB">
        <w:rPr>
          <w:rFonts w:ascii="Times New Roman" w:hAnsi="Times New Roman" w:cs="Times New Roman"/>
          <w:bCs/>
          <w:sz w:val="24"/>
          <w:szCs w:val="24"/>
        </w:rPr>
        <w:t>на</w:t>
      </w:r>
      <w:r w:rsidRPr="00BE13B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A19CB">
        <w:rPr>
          <w:rFonts w:ascii="Times New Roman" w:hAnsi="Times New Roman" w:cs="Times New Roman"/>
          <w:bCs/>
          <w:sz w:val="24"/>
          <w:szCs w:val="24"/>
        </w:rPr>
        <w:t>местном</w:t>
      </w:r>
      <w:r w:rsidRPr="00BE13B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A19CB">
        <w:rPr>
          <w:rFonts w:ascii="Times New Roman" w:hAnsi="Times New Roman" w:cs="Times New Roman"/>
          <w:bCs/>
          <w:sz w:val="24"/>
          <w:szCs w:val="24"/>
        </w:rPr>
        <w:t>уровне</w:t>
      </w:r>
      <w:r w:rsidRPr="00BE13BF">
        <w:rPr>
          <w:rFonts w:ascii="Times New Roman" w:hAnsi="Times New Roman" w:cs="Times New Roman"/>
          <w:bCs/>
          <w:sz w:val="24"/>
          <w:szCs w:val="24"/>
        </w:rPr>
        <w:t>).</w:t>
      </w:r>
    </w:p>
    <w:p w14:paraId="52D02CD0" w14:textId="35777A0E" w:rsidR="009252D5" w:rsidRPr="00525F56" w:rsidRDefault="0056027E" w:rsidP="0056027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56027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ISO 37110:2022 Sustainable cities and communities. Management requirements and recommendations for open data for smart cities and communities. Overview</w:t>
      </w:r>
      <w:r w:rsidRPr="0056027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56027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and</w:t>
      </w:r>
      <w:r w:rsidRPr="0056027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56027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general</w:t>
      </w:r>
      <w:r w:rsidRPr="0056027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56027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principles</w:t>
      </w:r>
      <w:r w:rsidRPr="0056027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(Устойчивые города и сообщества. Требования и рекомендации к управлению открытыми данными для умных городов и сообществ. </w:t>
      </w:r>
      <w:proofErr w:type="spellStart"/>
      <w:r w:rsidRPr="0056027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Обзор</w:t>
      </w:r>
      <w:proofErr w:type="spellEnd"/>
      <w:r w:rsidRPr="0056027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и </w:t>
      </w:r>
      <w:proofErr w:type="spellStart"/>
      <w:r w:rsidRPr="0056027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общие</w:t>
      </w:r>
      <w:proofErr w:type="spellEnd"/>
      <w:r w:rsidRPr="0056027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6027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принципы</w:t>
      </w:r>
      <w:proofErr w:type="spellEnd"/>
      <w:r w:rsidRPr="0056027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).</w:t>
      </w:r>
    </w:p>
    <w:p w14:paraId="0BA58420" w14:textId="032D6977" w:rsidR="001159F4" w:rsidRPr="001159F4" w:rsidRDefault="002706CA" w:rsidP="001159F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06C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ISO 37157:2018 Smart community infrastructures. Smart transportation for compact cities (</w:t>
      </w:r>
      <w:r w:rsidRPr="002706CA">
        <w:rPr>
          <w:rFonts w:ascii="Times New Roman" w:hAnsi="Times New Roman" w:cs="Times New Roman"/>
          <w:sz w:val="24"/>
          <w:szCs w:val="24"/>
          <w:shd w:val="clear" w:color="auto" w:fill="FFFFFF"/>
        </w:rPr>
        <w:t>Инфраструктуры</w:t>
      </w:r>
      <w:r w:rsidRPr="002706C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2706CA">
        <w:rPr>
          <w:rFonts w:ascii="Times New Roman" w:hAnsi="Times New Roman" w:cs="Times New Roman"/>
          <w:sz w:val="24"/>
          <w:szCs w:val="24"/>
          <w:shd w:val="clear" w:color="auto" w:fill="FFFFFF"/>
        </w:rPr>
        <w:t>умных</w:t>
      </w:r>
      <w:r w:rsidRPr="002706C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2706CA">
        <w:rPr>
          <w:rFonts w:ascii="Times New Roman" w:hAnsi="Times New Roman" w:cs="Times New Roman"/>
          <w:sz w:val="24"/>
          <w:szCs w:val="24"/>
          <w:shd w:val="clear" w:color="auto" w:fill="FFFFFF"/>
        </w:rPr>
        <w:t>сообществ</w:t>
      </w:r>
      <w:r w:rsidRPr="002706CA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. </w:t>
      </w:r>
      <w:r w:rsidRPr="002706CA">
        <w:rPr>
          <w:rFonts w:ascii="Times New Roman" w:hAnsi="Times New Roman" w:cs="Times New Roman"/>
          <w:sz w:val="24"/>
          <w:szCs w:val="24"/>
          <w:shd w:val="clear" w:color="auto" w:fill="FFFFFF"/>
        </w:rPr>
        <w:t>Умный транспорт в компактных городах).</w:t>
      </w:r>
    </w:p>
    <w:p w14:paraId="05B6BB5B" w14:textId="77777777" w:rsidR="00193235" w:rsidRPr="001159F4" w:rsidRDefault="00193235" w:rsidP="003245D4">
      <w:pPr>
        <w:pStyle w:val="1"/>
        <w:ind w:firstLine="567"/>
        <w:jc w:val="both"/>
        <w:rPr>
          <w:b/>
          <w:sz w:val="24"/>
          <w:szCs w:val="24"/>
        </w:rPr>
      </w:pPr>
    </w:p>
    <w:p w14:paraId="74CF8BD8" w14:textId="4FC8B002" w:rsidR="00C8005C" w:rsidRPr="00D26989" w:rsidRDefault="00C8005C" w:rsidP="003245D4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="00DF72DE" w:rsidRPr="00D26989">
        <w:rPr>
          <w:rFonts w:ascii="Times New Roman" w:eastAsia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5934D3B4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205D08" w14:textId="3AD414D7" w:rsidR="00193235" w:rsidRDefault="009252D5" w:rsidP="005D711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52D5">
        <w:rPr>
          <w:rFonts w:ascii="Times New Roman" w:hAnsi="Times New Roman" w:cs="Times New Roman"/>
          <w:sz w:val="24"/>
          <w:szCs w:val="24"/>
          <w:lang w:eastAsia="en-US"/>
        </w:rPr>
        <w:t>Предполагаемыми пользователями проекта национального стандарта являются государственные и местные исполнительные органы, субъекты национальной системы стандартизации.</w:t>
      </w:r>
    </w:p>
    <w:p w14:paraId="2B783DA8" w14:textId="77777777" w:rsidR="005D7112" w:rsidRDefault="005D7112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0F18C6" w14:textId="32ACD51B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6 Сведения о рассылке проекта </w:t>
      </w:r>
      <w:r w:rsidR="00DF72DE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  <w:r w:rsidRPr="00D26989">
        <w:rPr>
          <w:rFonts w:ascii="Times New Roman" w:hAnsi="Times New Roman" w:cs="Times New Roman"/>
          <w:b/>
          <w:sz w:val="24"/>
          <w:szCs w:val="24"/>
        </w:rPr>
        <w:t xml:space="preserve"> на согласование</w:t>
      </w:r>
    </w:p>
    <w:p w14:paraId="7A363872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18D1B0" w14:textId="53FFEE2F" w:rsidR="005D7112" w:rsidRDefault="005D7112" w:rsidP="005D711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Проект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национального </w:t>
      </w:r>
      <w:r w:rsidRPr="00D2698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стандарта </w:t>
      </w:r>
      <w:r w:rsidR="006B593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будет </w:t>
      </w:r>
      <w:r w:rsidRPr="00D26989">
        <w:rPr>
          <w:rFonts w:ascii="Times New Roman" w:eastAsia="Times New Roman" w:hAnsi="Times New Roman" w:cs="Times New Roman"/>
          <w:sz w:val="24"/>
          <w:szCs w:val="24"/>
          <w:lang w:eastAsia="zh-CN"/>
        </w:rPr>
        <w:t>направлен на согласование</w:t>
      </w:r>
      <w:r w:rsidR="006B593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государственным органам, ассоциациям</w:t>
      </w:r>
      <w:r w:rsidR="00DB53E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 другим заинтересованным лицам</w:t>
      </w:r>
      <w:r w:rsidR="00C95728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5AD06731" w14:textId="77777777" w:rsidR="005D7112" w:rsidRDefault="005D7112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54B5F9EC" w14:textId="5610BA85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lastRenderedPageBreak/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</w:t>
      </w:r>
      <w:r w:rsidR="00934A42" w:rsidRPr="00D26989">
        <w:rPr>
          <w:b/>
          <w:sz w:val="24"/>
          <w:szCs w:val="24"/>
        </w:rPr>
        <w:t>документа по стандартизации</w:t>
      </w:r>
    </w:p>
    <w:p w14:paraId="6441AE38" w14:textId="77777777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2487ACE3" w14:textId="7ED83A71" w:rsidR="00C8005C" w:rsidRPr="009252D5" w:rsidRDefault="00C95728" w:rsidP="00DB53EE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Настоящий</w:t>
      </w:r>
      <w:r w:rsidRPr="002706CA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проект</w:t>
      </w:r>
      <w:r w:rsidRPr="002706CA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стандарта</w:t>
      </w:r>
      <w:r w:rsidRPr="002706CA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9252D5">
        <w:rPr>
          <w:rFonts w:ascii="Times New Roman" w:hAnsi="Times New Roman" w:cs="Times New Roman"/>
          <w:bCs/>
          <w:sz w:val="24"/>
          <w:szCs w:val="24"/>
        </w:rPr>
        <w:t>идентичен</w:t>
      </w:r>
      <w:r w:rsidR="009252D5" w:rsidRPr="002706CA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9252D5" w:rsidRPr="009252D5">
        <w:rPr>
          <w:rFonts w:ascii="Times New Roman" w:hAnsi="Times New Roman" w:cs="Times New Roman"/>
          <w:bCs/>
          <w:sz w:val="24"/>
          <w:szCs w:val="24"/>
        </w:rPr>
        <w:t>международн</w:t>
      </w:r>
      <w:r w:rsidR="009252D5">
        <w:rPr>
          <w:rFonts w:ascii="Times New Roman" w:hAnsi="Times New Roman" w:cs="Times New Roman"/>
          <w:bCs/>
          <w:sz w:val="24"/>
          <w:szCs w:val="24"/>
        </w:rPr>
        <w:t>ому</w:t>
      </w:r>
      <w:r w:rsidR="009252D5" w:rsidRPr="002706CA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9252D5">
        <w:rPr>
          <w:rFonts w:ascii="Times New Roman" w:hAnsi="Times New Roman" w:cs="Times New Roman"/>
          <w:bCs/>
          <w:sz w:val="24"/>
          <w:szCs w:val="24"/>
        </w:rPr>
        <w:t>стандарту</w:t>
      </w:r>
      <w:r w:rsidR="009252D5" w:rsidRPr="002706CA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5F1308" w:rsidRPr="002706CA">
        <w:rPr>
          <w:rFonts w:ascii="Times New Roman" w:hAnsi="Times New Roman" w:cs="Times New Roman"/>
          <w:bCs/>
          <w:sz w:val="24"/>
          <w:szCs w:val="24"/>
          <w:lang w:val="en-US"/>
        </w:rPr>
        <w:br/>
      </w:r>
      <w:r w:rsidR="002706CA" w:rsidRPr="002706CA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ISO 37180:2021 Smart community infrastructures Guidance on smart transportation with QR code identification and </w:t>
      </w:r>
      <w:proofErr w:type="spellStart"/>
      <w:r w:rsidR="002706CA" w:rsidRPr="002706CA">
        <w:rPr>
          <w:rFonts w:ascii="Times New Roman" w:hAnsi="Times New Roman" w:cs="Times New Roman"/>
          <w:bCs/>
          <w:sz w:val="24"/>
          <w:szCs w:val="24"/>
          <w:lang w:val="en-US"/>
        </w:rPr>
        <w:t>authentification</w:t>
      </w:r>
      <w:proofErr w:type="spellEnd"/>
      <w:r w:rsidR="002706CA" w:rsidRPr="002706CA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in transportation and its related or additional services (</w:t>
      </w:r>
      <w:r w:rsidR="002706CA" w:rsidRPr="002706CA">
        <w:rPr>
          <w:rFonts w:ascii="Times New Roman" w:hAnsi="Times New Roman" w:cs="Times New Roman"/>
          <w:bCs/>
          <w:sz w:val="24"/>
          <w:szCs w:val="24"/>
        </w:rPr>
        <w:t>Инфраструктуры</w:t>
      </w:r>
      <w:r w:rsidR="002706CA" w:rsidRPr="002706CA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2706CA" w:rsidRPr="002706CA">
        <w:rPr>
          <w:rFonts w:ascii="Times New Roman" w:hAnsi="Times New Roman" w:cs="Times New Roman"/>
          <w:bCs/>
          <w:sz w:val="24"/>
          <w:szCs w:val="24"/>
        </w:rPr>
        <w:t>умного</w:t>
      </w:r>
      <w:r w:rsidR="002706CA" w:rsidRPr="002706CA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2706CA" w:rsidRPr="002706CA">
        <w:rPr>
          <w:rFonts w:ascii="Times New Roman" w:hAnsi="Times New Roman" w:cs="Times New Roman"/>
          <w:bCs/>
          <w:sz w:val="24"/>
          <w:szCs w:val="24"/>
        </w:rPr>
        <w:t>сообщества</w:t>
      </w:r>
      <w:r w:rsidR="002706CA" w:rsidRPr="002706CA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. </w:t>
      </w:r>
      <w:r w:rsidR="002706CA" w:rsidRPr="002706CA">
        <w:rPr>
          <w:rFonts w:ascii="Times New Roman" w:hAnsi="Times New Roman" w:cs="Times New Roman"/>
          <w:bCs/>
          <w:sz w:val="24"/>
          <w:szCs w:val="24"/>
        </w:rPr>
        <w:t>Руководство по использованию интеллектуальной системы транспорта с идентификацией и аутентификацией по QR-коду при выполнении транспортных и связанных с ними или дополнительных услуг).</w:t>
      </w:r>
    </w:p>
    <w:p w14:paraId="68A20122" w14:textId="77777777" w:rsidR="005D7112" w:rsidRPr="009252D5" w:rsidRDefault="005D7112" w:rsidP="005D7112">
      <w:pPr>
        <w:pStyle w:val="a3"/>
        <w:ind w:firstLine="708"/>
        <w:jc w:val="both"/>
        <w:rPr>
          <w:b/>
          <w:sz w:val="24"/>
          <w:szCs w:val="24"/>
        </w:rPr>
      </w:pPr>
    </w:p>
    <w:p w14:paraId="040056F0" w14:textId="0132712B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8 Данные о разработчике и соисполнителях (контактные данные), сроках разработки </w:t>
      </w:r>
      <w:r w:rsidR="00934A42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</w:p>
    <w:p w14:paraId="1C13D9D4" w14:textId="77777777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986D09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329BD600" w14:textId="67015ACB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 xml:space="preserve">г. </w:t>
      </w:r>
      <w:r w:rsidR="00291929" w:rsidRPr="00D26989">
        <w:rPr>
          <w:rFonts w:ascii="Times New Roman" w:hAnsi="Times New Roman" w:cs="Times New Roman"/>
          <w:sz w:val="24"/>
          <w:szCs w:val="24"/>
        </w:rPr>
        <w:t>Астана</w:t>
      </w:r>
      <w:r w:rsidRPr="00D26989">
        <w:rPr>
          <w:rFonts w:ascii="Times New Roman" w:hAnsi="Times New Roman" w:cs="Times New Roman"/>
          <w:sz w:val="24"/>
          <w:szCs w:val="24"/>
        </w:rPr>
        <w:t xml:space="preserve">, </w:t>
      </w:r>
      <w:r w:rsidR="00291929" w:rsidRPr="00D26989">
        <w:rPr>
          <w:rFonts w:ascii="Times New Roman" w:hAnsi="Times New Roman" w:cs="Times New Roman"/>
          <w:sz w:val="24"/>
          <w:szCs w:val="24"/>
        </w:rPr>
        <w:t>пр</w:t>
      </w:r>
      <w:r w:rsidRPr="00D2698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26989">
        <w:rPr>
          <w:rFonts w:ascii="Times New Roman" w:hAnsi="Times New Roman" w:cs="Times New Roman"/>
          <w:sz w:val="24"/>
          <w:szCs w:val="24"/>
        </w:rPr>
        <w:t>Мәнгілік</w:t>
      </w:r>
      <w:proofErr w:type="spellEnd"/>
      <w:r w:rsidRPr="00D26989">
        <w:rPr>
          <w:rFonts w:ascii="Times New Roman" w:hAnsi="Times New Roman" w:cs="Times New Roman"/>
          <w:sz w:val="24"/>
          <w:szCs w:val="24"/>
        </w:rPr>
        <w:t xml:space="preserve"> Ел, д. 11, здание «Эталонный Центр»</w:t>
      </w:r>
    </w:p>
    <w:p w14:paraId="0006D940" w14:textId="77777777" w:rsidR="008F36A4" w:rsidRPr="00D26989" w:rsidRDefault="008F36A4" w:rsidP="008F36A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26989">
        <w:rPr>
          <w:rFonts w:ascii="Times New Roman" w:hAnsi="Times New Roman" w:cs="Times New Roman"/>
          <w:sz w:val="24"/>
          <w:szCs w:val="24"/>
        </w:rPr>
        <w:t>Эл.почта</w:t>
      </w:r>
      <w:proofErr w:type="spellEnd"/>
      <w:r w:rsidRPr="00D26989">
        <w:rPr>
          <w:rFonts w:ascii="Times New Roman" w:hAnsi="Times New Roman" w:cs="Times New Roman"/>
          <w:sz w:val="24"/>
          <w:szCs w:val="24"/>
        </w:rPr>
        <w:t xml:space="preserve">: </w:t>
      </w:r>
      <w:r w:rsidRPr="00562F06">
        <w:rPr>
          <w:rFonts w:ascii="Times New Roman" w:hAnsi="Times New Roman" w:cs="Times New Roman"/>
          <w:sz w:val="24"/>
          <w:szCs w:val="24"/>
        </w:rPr>
        <w:t>Taizhankn@gmail.com</w:t>
      </w:r>
    </w:p>
    <w:p w14:paraId="21C9219A" w14:textId="77777777" w:rsidR="008F36A4" w:rsidRPr="006B5937" w:rsidRDefault="008F36A4" w:rsidP="008F36A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Тел.: 8 (775) 999 91 91</w:t>
      </w:r>
    </w:p>
    <w:p w14:paraId="491B72E9" w14:textId="434A41B1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2C701A3" w14:textId="77777777" w:rsidR="00EB676D" w:rsidRPr="00D26989" w:rsidRDefault="00EB676D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D144244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1FE03F59" w14:textId="31C71628" w:rsidR="00D3130B" w:rsidRPr="00D26989" w:rsidRDefault="00C8005C" w:rsidP="005D7112">
      <w:pPr>
        <w:pStyle w:val="a3"/>
        <w:ind w:firstLine="567"/>
        <w:jc w:val="both"/>
      </w:pPr>
      <w:r w:rsidRPr="00D26989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E42817" w:rsidRPr="00D26989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Pr="00D26989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120011" w:rsidRPr="00D26989">
        <w:rPr>
          <w:rFonts w:ascii="Times New Roman" w:hAnsi="Times New Roman" w:cs="Times New Roman"/>
          <w:b/>
          <w:sz w:val="24"/>
          <w:szCs w:val="24"/>
        </w:rPr>
        <w:t>Е. Амирханова</w:t>
      </w:r>
    </w:p>
    <w:sectPr w:rsidR="00D3130B" w:rsidRPr="00D26989" w:rsidSect="00CC620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3C58D" w14:textId="77777777" w:rsidR="00676415" w:rsidRDefault="00676415">
      <w:pPr>
        <w:spacing w:after="0" w:line="240" w:lineRule="auto"/>
      </w:pPr>
      <w:r>
        <w:separator/>
      </w:r>
    </w:p>
  </w:endnote>
  <w:endnote w:type="continuationSeparator" w:id="0">
    <w:p w14:paraId="749C2426" w14:textId="77777777" w:rsidR="00676415" w:rsidRDefault="006764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9C58BBB" w14:textId="126A1BA5" w:rsidR="00A4133A" w:rsidRPr="00193235" w:rsidRDefault="007946AD" w:rsidP="00193235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30745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5CB9A" w14:textId="77777777" w:rsidR="00676415" w:rsidRDefault="00676415">
      <w:pPr>
        <w:spacing w:after="0" w:line="240" w:lineRule="auto"/>
      </w:pPr>
      <w:r>
        <w:separator/>
      </w:r>
    </w:p>
  </w:footnote>
  <w:footnote w:type="continuationSeparator" w:id="0">
    <w:p w14:paraId="052E2B67" w14:textId="77777777" w:rsidR="00676415" w:rsidRDefault="006764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002EF"/>
    <w:multiLevelType w:val="multilevel"/>
    <w:tmpl w:val="65223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1C0133"/>
    <w:multiLevelType w:val="multilevel"/>
    <w:tmpl w:val="4A621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180598"/>
    <w:multiLevelType w:val="multilevel"/>
    <w:tmpl w:val="9A264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61E5F8E"/>
    <w:multiLevelType w:val="multilevel"/>
    <w:tmpl w:val="1F905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04959260">
    <w:abstractNumId w:val="1"/>
  </w:num>
  <w:num w:numId="2" w16cid:durableId="1775712846">
    <w:abstractNumId w:val="3"/>
  </w:num>
  <w:num w:numId="3" w16cid:durableId="2012365104">
    <w:abstractNumId w:val="0"/>
  </w:num>
  <w:num w:numId="4" w16cid:durableId="1820164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77E6"/>
    <w:rsid w:val="000A60A3"/>
    <w:rsid w:val="000E54C2"/>
    <w:rsid w:val="00101D7A"/>
    <w:rsid w:val="001159F4"/>
    <w:rsid w:val="00120011"/>
    <w:rsid w:val="00193235"/>
    <w:rsid w:val="001A19CB"/>
    <w:rsid w:val="001D05C1"/>
    <w:rsid w:val="001D1490"/>
    <w:rsid w:val="00236023"/>
    <w:rsid w:val="002706CA"/>
    <w:rsid w:val="0028178F"/>
    <w:rsid w:val="00291929"/>
    <w:rsid w:val="002A7AFF"/>
    <w:rsid w:val="00314B93"/>
    <w:rsid w:val="003245D4"/>
    <w:rsid w:val="00340ED4"/>
    <w:rsid w:val="003F072B"/>
    <w:rsid w:val="0046624C"/>
    <w:rsid w:val="00470185"/>
    <w:rsid w:val="004D6B4D"/>
    <w:rsid w:val="00525F56"/>
    <w:rsid w:val="005274E1"/>
    <w:rsid w:val="0056027E"/>
    <w:rsid w:val="00577377"/>
    <w:rsid w:val="00586B7E"/>
    <w:rsid w:val="005933C1"/>
    <w:rsid w:val="005A265A"/>
    <w:rsid w:val="005D7112"/>
    <w:rsid w:val="005F1308"/>
    <w:rsid w:val="00627168"/>
    <w:rsid w:val="00630294"/>
    <w:rsid w:val="00676415"/>
    <w:rsid w:val="006B5937"/>
    <w:rsid w:val="00722287"/>
    <w:rsid w:val="00737D15"/>
    <w:rsid w:val="00766205"/>
    <w:rsid w:val="007946AD"/>
    <w:rsid w:val="00833AFB"/>
    <w:rsid w:val="00875B1A"/>
    <w:rsid w:val="0089188C"/>
    <w:rsid w:val="008D4C16"/>
    <w:rsid w:val="008F04AD"/>
    <w:rsid w:val="008F36A4"/>
    <w:rsid w:val="008F6C20"/>
    <w:rsid w:val="009252D5"/>
    <w:rsid w:val="009307F2"/>
    <w:rsid w:val="00934A42"/>
    <w:rsid w:val="009409E7"/>
    <w:rsid w:val="00943692"/>
    <w:rsid w:val="009903EE"/>
    <w:rsid w:val="009A0B72"/>
    <w:rsid w:val="00A23ED8"/>
    <w:rsid w:val="00A25684"/>
    <w:rsid w:val="00A256B6"/>
    <w:rsid w:val="00AB1676"/>
    <w:rsid w:val="00AB356E"/>
    <w:rsid w:val="00AF4052"/>
    <w:rsid w:val="00AF76E2"/>
    <w:rsid w:val="00B34F2E"/>
    <w:rsid w:val="00B577E6"/>
    <w:rsid w:val="00BE13BF"/>
    <w:rsid w:val="00BE161C"/>
    <w:rsid w:val="00C0547C"/>
    <w:rsid w:val="00C54513"/>
    <w:rsid w:val="00C8005C"/>
    <w:rsid w:val="00C95728"/>
    <w:rsid w:val="00CD3D05"/>
    <w:rsid w:val="00CE0AEA"/>
    <w:rsid w:val="00CE63E0"/>
    <w:rsid w:val="00D26989"/>
    <w:rsid w:val="00D30745"/>
    <w:rsid w:val="00D3130B"/>
    <w:rsid w:val="00DB0A09"/>
    <w:rsid w:val="00DB53EE"/>
    <w:rsid w:val="00DD389C"/>
    <w:rsid w:val="00DD3BFE"/>
    <w:rsid w:val="00DF72DE"/>
    <w:rsid w:val="00E42817"/>
    <w:rsid w:val="00EB1FE3"/>
    <w:rsid w:val="00EB676D"/>
    <w:rsid w:val="00EE30C2"/>
    <w:rsid w:val="00F33314"/>
    <w:rsid w:val="00F86B46"/>
    <w:rsid w:val="00FB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94A68"/>
  <w15:docId w15:val="{1EA811DB-087B-4F82-963F-1281F9838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005C"/>
    <w:rPr>
      <w:lang w:eastAsia="ru-RU"/>
    </w:rPr>
  </w:style>
  <w:style w:type="paragraph" w:styleId="3">
    <w:name w:val="heading 3"/>
    <w:basedOn w:val="a"/>
    <w:link w:val="30"/>
    <w:uiPriority w:val="9"/>
    <w:qFormat/>
    <w:rsid w:val="00C054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C8005C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C8005C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C8005C"/>
    <w:pPr>
      <w:spacing w:after="0" w:line="240" w:lineRule="auto"/>
    </w:pPr>
    <w:rPr>
      <w:lang w:eastAsia="ru-RU"/>
    </w:rPr>
  </w:style>
  <w:style w:type="character" w:customStyle="1" w:styleId="FontStyle90">
    <w:name w:val="Font Style90"/>
    <w:uiPriority w:val="99"/>
    <w:rsid w:val="00C8005C"/>
    <w:rPr>
      <w:rFonts w:ascii="Book Antiqua" w:hAnsi="Book Antiqua" w:cs="Book Antiqua"/>
      <w:color w:val="000000"/>
      <w:sz w:val="20"/>
      <w:szCs w:val="20"/>
    </w:rPr>
  </w:style>
  <w:style w:type="paragraph" w:customStyle="1" w:styleId="Style46">
    <w:name w:val="Style46"/>
    <w:basedOn w:val="a"/>
    <w:uiPriority w:val="99"/>
    <w:rsid w:val="00C800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">
    <w:name w:val="Обычный1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C8005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C8005C"/>
    <w:rPr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C8005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C8005C"/>
    <w:rPr>
      <w:lang w:eastAsia="ru-RU"/>
    </w:rPr>
  </w:style>
  <w:style w:type="paragraph" w:styleId="a6">
    <w:name w:val="footer"/>
    <w:basedOn w:val="a"/>
    <w:link w:val="a7"/>
    <w:uiPriority w:val="99"/>
    <w:unhideWhenUsed/>
    <w:rsid w:val="00C80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005C"/>
    <w:rPr>
      <w:lang w:eastAsia="ru-RU"/>
    </w:rPr>
  </w:style>
  <w:style w:type="paragraph" w:customStyle="1" w:styleId="Default">
    <w:name w:val="Default"/>
    <w:rsid w:val="00C800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uiPriority w:val="99"/>
    <w:rsid w:val="00C80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0547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FontStyle38">
    <w:name w:val="Font Style38"/>
    <w:basedOn w:val="a0"/>
    <w:uiPriority w:val="99"/>
    <w:rsid w:val="0089188C"/>
    <w:rPr>
      <w:rFonts w:ascii="Times New Roman" w:hAnsi="Times New Roman" w:cs="Times New Roman"/>
      <w:color w:val="000000"/>
      <w:sz w:val="18"/>
      <w:szCs w:val="18"/>
    </w:rPr>
  </w:style>
  <w:style w:type="character" w:styleId="a9">
    <w:name w:val="Hyperlink"/>
    <w:basedOn w:val="a0"/>
    <w:uiPriority w:val="99"/>
    <w:unhideWhenUsed/>
    <w:rsid w:val="00236023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236023"/>
    <w:rPr>
      <w:color w:val="605E5C"/>
      <w:shd w:val="clear" w:color="auto" w:fill="E1DFDD"/>
    </w:rPr>
  </w:style>
  <w:style w:type="paragraph" w:styleId="aa">
    <w:name w:val="Body Text"/>
    <w:basedOn w:val="a"/>
    <w:link w:val="ab"/>
    <w:uiPriority w:val="99"/>
    <w:semiHidden/>
    <w:unhideWhenUsed/>
    <w:rsid w:val="00F86B4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F86B46"/>
    <w:rPr>
      <w:lang w:eastAsia="ru-RU"/>
    </w:rPr>
  </w:style>
  <w:style w:type="paragraph" w:styleId="ac">
    <w:name w:val="header"/>
    <w:basedOn w:val="a"/>
    <w:link w:val="ad"/>
    <w:uiPriority w:val="99"/>
    <w:unhideWhenUsed/>
    <w:rsid w:val="001932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93235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03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3</Pages>
  <Words>1084</Words>
  <Characters>6183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Bekzada Ubishtayeva</cp:lastModifiedBy>
  <cp:revision>32</cp:revision>
  <cp:lastPrinted>2022-11-22T05:59:00Z</cp:lastPrinted>
  <dcterms:created xsi:type="dcterms:W3CDTF">2021-06-11T04:43:00Z</dcterms:created>
  <dcterms:modified xsi:type="dcterms:W3CDTF">2023-05-22T11:59:00Z</dcterms:modified>
</cp:coreProperties>
</file>